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9C0" w:rsidRPr="001A79C0" w:rsidRDefault="001A79C0" w:rsidP="001A79C0">
      <w:pPr>
        <w:spacing w:after="0"/>
      </w:pPr>
      <w:r w:rsidRPr="001A79C0">
        <w:rPr>
          <w:b/>
        </w:rPr>
        <w:t xml:space="preserve">               </w:t>
      </w:r>
      <w:r>
        <w:rPr>
          <w:b/>
        </w:rPr>
        <w:t xml:space="preserve">                                                                                       </w:t>
      </w:r>
      <w:r w:rsidRPr="001A79C0">
        <w:t>Принято Решением Совета  СООО «СОФНТ»</w:t>
      </w:r>
    </w:p>
    <w:p w:rsidR="001A79C0" w:rsidRPr="001A79C0" w:rsidRDefault="001A79C0" w:rsidP="001A79C0">
      <w:pPr>
        <w:spacing w:after="0"/>
      </w:pPr>
      <w:r w:rsidRPr="001A79C0">
        <w:t xml:space="preserve">                                                                                                      от 25 «сентября» 2026 года          </w:t>
      </w:r>
    </w:p>
    <w:p w:rsidR="001A79C0" w:rsidRDefault="001A79C0">
      <w:pPr>
        <w:rPr>
          <w:b/>
        </w:rPr>
      </w:pPr>
    </w:p>
    <w:p w:rsidR="000C5A1D" w:rsidRDefault="001A79C0">
      <w:pPr>
        <w:rPr>
          <w:b/>
        </w:rPr>
      </w:pPr>
      <w:r w:rsidRPr="001A79C0">
        <w:rPr>
          <w:b/>
        </w:rPr>
        <w:t xml:space="preserve">                            </w:t>
      </w:r>
      <w:r>
        <w:rPr>
          <w:b/>
        </w:rPr>
        <w:t xml:space="preserve">                                 </w:t>
      </w:r>
      <w:proofErr w:type="gramStart"/>
      <w:r w:rsidRPr="001A79C0">
        <w:rPr>
          <w:b/>
        </w:rPr>
        <w:t>П</w:t>
      </w:r>
      <w:proofErr w:type="gramEnd"/>
      <w:r w:rsidRPr="001A79C0">
        <w:rPr>
          <w:b/>
        </w:rPr>
        <w:t xml:space="preserve">  О  Л  О  Ж  Е  Н  И  Е</w:t>
      </w:r>
    </w:p>
    <w:p w:rsidR="001A79C0" w:rsidRDefault="001A79C0" w:rsidP="001A79C0">
      <w:pPr>
        <w:spacing w:after="0"/>
        <w:rPr>
          <w:b/>
        </w:rPr>
      </w:pPr>
      <w:r>
        <w:rPr>
          <w:b/>
        </w:rPr>
        <w:t xml:space="preserve">            о тренерском Совете  Свердловской областной общественной организации</w:t>
      </w:r>
    </w:p>
    <w:p w:rsidR="001A79C0" w:rsidRPr="001A79C0" w:rsidRDefault="001A79C0" w:rsidP="001A79C0">
      <w:pPr>
        <w:spacing w:after="0"/>
        <w:rPr>
          <w:b/>
        </w:rPr>
      </w:pPr>
      <w:r>
        <w:rPr>
          <w:b/>
        </w:rPr>
        <w:t xml:space="preserve">            «Свердловская областная Федерация настольного тенниса»</w:t>
      </w:r>
    </w:p>
    <w:p w:rsid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</w:p>
    <w:p w:rsidR="001A79C0" w:rsidRDefault="001A79C0" w:rsidP="001A79C0">
      <w:pPr>
        <w:pStyle w:val="font7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282D35"/>
        </w:rPr>
      </w:pPr>
      <w:r>
        <w:rPr>
          <w:rFonts w:ascii="Arial" w:hAnsi="Arial" w:cs="Arial"/>
          <w:b/>
          <w:bCs/>
          <w:color w:val="282D35"/>
        </w:rPr>
        <w:t>1.Общие положения:</w:t>
      </w:r>
    </w:p>
    <w:p w:rsid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proofErr w:type="gramStart"/>
      <w:r>
        <w:rPr>
          <w:rFonts w:ascii="Arial" w:hAnsi="Arial" w:cs="Arial"/>
          <w:color w:val="282D35"/>
          <w:sz w:val="20"/>
          <w:szCs w:val="20"/>
        </w:rPr>
        <w:t>1.1    Свердловская  областная общественная организация « Свердловская областная Федерация настольного тенниса» (далее СООО  « СОФНТ») создает  Тренерский совет как совещательный орган с целью координации деятельности и объединения усилий тренеров по настольному теннису спортивных организаций Свердловской области в рассмотрении и решении основных вопросов соревновательной деятельности ведущих теннисистов региона (девочек и мальчиков,  юношей и девушек, юниоров и юниорок, взрослых спортсменов), подготовки спортсменов высокой квалификации</w:t>
      </w:r>
      <w:proofErr w:type="gramEnd"/>
      <w:r>
        <w:rPr>
          <w:rFonts w:ascii="Arial" w:hAnsi="Arial" w:cs="Arial"/>
          <w:color w:val="282D35"/>
          <w:sz w:val="20"/>
          <w:szCs w:val="20"/>
        </w:rPr>
        <w:t>, воспитания спортивного резерва.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1.2   Тренерский совет Федерации действует на общественных началах, в своей деятельности руководствуется Уставом Федерации, настоящим Положением, решениями Совета СООО «СОФНТ» и другими нормативными документами в области физической культуры и спорта.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1.3   Положение о Тренерском совете Федерации, его составе и план работы утверждаются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 xml:space="preserve">Председателем СООО «СОФНТ» 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1.4   Взаимоотношения членов Тренерского совета Федерации строятся на основе сотрудничества, уважения личности, приоритета человеческих ценностей.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1.5. Работа тренерского Совета осуществляется при финансовой и организационной поддержке СООО «СОФНТ».</w:t>
      </w:r>
    </w:p>
    <w:p w:rsid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</w:p>
    <w:p w:rsidR="001A79C0" w:rsidRP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b/>
          <w:bCs/>
          <w:color w:val="282D35"/>
        </w:rPr>
        <w:t>2.Функции:</w:t>
      </w:r>
    </w:p>
    <w:p w:rsid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2.1</w:t>
      </w:r>
      <w:proofErr w:type="gramStart"/>
      <w:r>
        <w:rPr>
          <w:rFonts w:ascii="Arial" w:hAnsi="Arial" w:cs="Arial"/>
          <w:color w:val="282D35"/>
          <w:sz w:val="20"/>
          <w:szCs w:val="20"/>
        </w:rPr>
        <w:t xml:space="preserve">    О</w:t>
      </w:r>
      <w:proofErr w:type="gramEnd"/>
      <w:r>
        <w:rPr>
          <w:rFonts w:ascii="Arial" w:hAnsi="Arial" w:cs="Arial"/>
          <w:color w:val="282D35"/>
          <w:sz w:val="20"/>
          <w:szCs w:val="20"/>
        </w:rPr>
        <w:t>бсуждает календарный план спортивных мероприятий Федерации.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2.2</w:t>
      </w:r>
      <w:proofErr w:type="gramStart"/>
      <w:r>
        <w:rPr>
          <w:rFonts w:ascii="Arial" w:hAnsi="Arial" w:cs="Arial"/>
          <w:color w:val="282D35"/>
          <w:sz w:val="20"/>
          <w:szCs w:val="20"/>
        </w:rPr>
        <w:t>    Р</w:t>
      </w:r>
      <w:proofErr w:type="gramEnd"/>
      <w:r>
        <w:rPr>
          <w:rFonts w:ascii="Arial" w:hAnsi="Arial" w:cs="Arial"/>
          <w:color w:val="282D35"/>
          <w:sz w:val="20"/>
          <w:szCs w:val="20"/>
        </w:rPr>
        <w:t>азрабатывает критерии для формирования списочного состава сборных команд Свердловской области по всем возрастным группам.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2.3</w:t>
      </w:r>
      <w:proofErr w:type="gramStart"/>
      <w:r>
        <w:rPr>
          <w:rFonts w:ascii="Arial" w:hAnsi="Arial" w:cs="Arial"/>
          <w:color w:val="282D35"/>
          <w:sz w:val="20"/>
          <w:szCs w:val="20"/>
        </w:rPr>
        <w:t>    О</w:t>
      </w:r>
      <w:proofErr w:type="gramEnd"/>
      <w:r>
        <w:rPr>
          <w:rFonts w:ascii="Arial" w:hAnsi="Arial" w:cs="Arial"/>
          <w:color w:val="282D35"/>
          <w:sz w:val="20"/>
          <w:szCs w:val="20"/>
        </w:rPr>
        <w:t>бсуждает вопросы формирования и подготовки сборных команд Свердловской области для участия в главных и других значимых соревнованиях различного уровня.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2.4</w:t>
      </w:r>
      <w:proofErr w:type="gramStart"/>
      <w:r>
        <w:rPr>
          <w:rFonts w:ascii="Arial" w:hAnsi="Arial" w:cs="Arial"/>
          <w:color w:val="282D35"/>
          <w:sz w:val="20"/>
          <w:szCs w:val="20"/>
        </w:rPr>
        <w:t>    А</w:t>
      </w:r>
      <w:proofErr w:type="gramEnd"/>
      <w:r>
        <w:rPr>
          <w:rFonts w:ascii="Arial" w:hAnsi="Arial" w:cs="Arial"/>
          <w:color w:val="282D35"/>
          <w:sz w:val="20"/>
          <w:szCs w:val="20"/>
        </w:rPr>
        <w:t>нализирует итоги выступления спортсменов сборных команд Свердловской области в соревнованиях, вырабатывает предложения по улучшению системы подготовки.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2.5</w:t>
      </w:r>
      <w:proofErr w:type="gramStart"/>
      <w:r>
        <w:rPr>
          <w:rFonts w:ascii="Arial" w:hAnsi="Arial" w:cs="Arial"/>
          <w:color w:val="282D35"/>
          <w:sz w:val="20"/>
          <w:szCs w:val="20"/>
        </w:rPr>
        <w:t>    Р</w:t>
      </w:r>
      <w:proofErr w:type="gramEnd"/>
      <w:r>
        <w:rPr>
          <w:rFonts w:ascii="Arial" w:hAnsi="Arial" w:cs="Arial"/>
          <w:color w:val="282D35"/>
          <w:sz w:val="20"/>
          <w:szCs w:val="20"/>
        </w:rPr>
        <w:t>ассматривает и рекомендует для утверждения Совету Федерации кандидатуры спортсменов и тренеров сборной команды Свердловской области для участия в первенствах и чемпионатах России, Уральского Федерального округа и других крупных всероссийских соревнованиях.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2.6</w:t>
      </w:r>
      <w:proofErr w:type="gramStart"/>
      <w:r>
        <w:rPr>
          <w:rFonts w:ascii="Arial" w:hAnsi="Arial" w:cs="Arial"/>
          <w:color w:val="282D35"/>
          <w:sz w:val="20"/>
          <w:szCs w:val="20"/>
        </w:rPr>
        <w:t>    Р</w:t>
      </w:r>
      <w:proofErr w:type="gramEnd"/>
      <w:r>
        <w:rPr>
          <w:rFonts w:ascii="Arial" w:hAnsi="Arial" w:cs="Arial"/>
          <w:color w:val="282D35"/>
          <w:sz w:val="20"/>
          <w:szCs w:val="20"/>
        </w:rPr>
        <w:t>екомендует Совету Федерации кандидатуры спортсменов и тренеров для поощрения и награждения.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2.7</w:t>
      </w:r>
      <w:proofErr w:type="gramStart"/>
      <w:r>
        <w:rPr>
          <w:rFonts w:ascii="Arial" w:hAnsi="Arial" w:cs="Arial"/>
          <w:color w:val="282D35"/>
          <w:sz w:val="20"/>
          <w:szCs w:val="20"/>
        </w:rPr>
        <w:t>   О</w:t>
      </w:r>
      <w:proofErr w:type="gramEnd"/>
      <w:r>
        <w:rPr>
          <w:rFonts w:ascii="Arial" w:hAnsi="Arial" w:cs="Arial"/>
          <w:color w:val="282D35"/>
          <w:sz w:val="20"/>
          <w:szCs w:val="20"/>
        </w:rPr>
        <w:t>бсуждает иные вопросы, относящиеся к его компетенции и соответствующие целям и задачам Федерации.</w:t>
      </w:r>
    </w:p>
    <w:p w:rsid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</w:t>
      </w:r>
    </w:p>
    <w:p w:rsid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         </w:t>
      </w:r>
    </w:p>
    <w:p w:rsidR="001A79C0" w:rsidRDefault="001A79C0" w:rsidP="001A79C0">
      <w:pPr>
        <w:pStyle w:val="font7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282D35"/>
        </w:rPr>
      </w:pPr>
      <w:r>
        <w:rPr>
          <w:rFonts w:ascii="Arial" w:hAnsi="Arial" w:cs="Arial"/>
          <w:b/>
          <w:bCs/>
          <w:color w:val="282D35"/>
        </w:rPr>
        <w:t>3.Состав и организация работы</w:t>
      </w:r>
      <w:r w:rsidR="0054084C">
        <w:rPr>
          <w:rFonts w:ascii="Arial" w:hAnsi="Arial" w:cs="Arial"/>
          <w:b/>
          <w:bCs/>
          <w:color w:val="282D35"/>
        </w:rPr>
        <w:t>:</w:t>
      </w:r>
    </w:p>
    <w:p w:rsid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3.1       Состав Тренерского совета Федерации: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3.1.1    Состав Тренерского совета Федерации формируется из тренеров, тренеров-преподавателей, а также представителей спортивных организаций, развивающих настольный теннис в Свердловской области, являющимися членами  СООО «СОФНТ». 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3.1.2   Тренерский совет Федерации состоит из 5 (пяти) членов.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3.2       Состав Тренерского совета формируется в декабре месяце сроком на 2 (два) года.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3.3       Члены Тренерского совета принимают участие в работе Тренерского совета лично, или, по уважительной причине, заочно (мобильная связь, электронная почта и др. виды связи).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 xml:space="preserve">3.4     Тренерский совет избирает из своего состава Председателя и Секретаря, </w:t>
      </w:r>
      <w:proofErr w:type="gramStart"/>
      <w:r>
        <w:rPr>
          <w:rFonts w:ascii="Arial" w:hAnsi="Arial" w:cs="Arial"/>
          <w:color w:val="282D35"/>
          <w:sz w:val="20"/>
          <w:szCs w:val="20"/>
        </w:rPr>
        <w:t>кандидатуры</w:t>
      </w:r>
      <w:proofErr w:type="gramEnd"/>
      <w:r>
        <w:rPr>
          <w:rFonts w:ascii="Arial" w:hAnsi="Arial" w:cs="Arial"/>
          <w:color w:val="282D35"/>
          <w:sz w:val="20"/>
          <w:szCs w:val="20"/>
        </w:rPr>
        <w:t xml:space="preserve"> которых согласовывает Совет Федерации.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3.5     Председатель Тренерского совета СООО «СОФНТ» осуществляет следующие функции: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lastRenderedPageBreak/>
        <w:t>      -  принимает решение о проведении заседания Тренерского совета Федерации, определяет место и время проведения, вопросы повестки дня;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     -  несет ответственность за проведение заседаний Тренерского совета Федерации и выполнение его решений;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     -  принимает от членов Тренерского совета Федерации обращения и предложения по вопросам текущей и перспективной  работы совета;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     -  обращается в СООО Федерации для утверждения принятых решений в течение недельного срока;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     -  запрашивает у Председателя СООО «СОФНТ» информацию, необходимую для текущей работы.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3.6     Секретарь Тренерского совета Федерации: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     -  информирует членов Тренерского совета Федерации о месте и времени проведения заседания, повестке дня не менее чем за 3 (три) дня до его начала;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     -  оформляет протоколы заседаний Тренерского совета Федерации;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     -  отвечает за своевременную подготовку документации, необходимой для работы Тренерского совета Федерации.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3.7    Заседания Тренерского совета Федерации проводятся по мере необходимости, но не реже 1 (одного) раза в квартал.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3.8    Протоколы заседаний Тренерского совета подписываются Председателем и Секретарем совета.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3.9    Решения Тренерского совета Федерации являются правомочными, если на его заседании присутствовало не менее 3 человек - членов тренерского совета и за него проголосовало большинство. В случае равенства голосов право решающего голоса имеет Председатель Тренерского совета.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3.10</w:t>
      </w:r>
      <w:proofErr w:type="gramStart"/>
      <w:r>
        <w:rPr>
          <w:rFonts w:ascii="Arial" w:hAnsi="Arial" w:cs="Arial"/>
          <w:color w:val="282D35"/>
          <w:sz w:val="20"/>
          <w:szCs w:val="20"/>
        </w:rPr>
        <w:t xml:space="preserve">   Н</w:t>
      </w:r>
      <w:proofErr w:type="gramEnd"/>
      <w:r>
        <w:rPr>
          <w:rFonts w:ascii="Arial" w:hAnsi="Arial" w:cs="Arial"/>
          <w:color w:val="282D35"/>
          <w:sz w:val="20"/>
          <w:szCs w:val="20"/>
        </w:rPr>
        <w:t xml:space="preserve">а заседания Тренерского совета Федерации могут быть приглашены личные тренеры спортсменов, претендующих на попадание в списочный состав сборной Свердловской области. </w:t>
      </w:r>
      <w:proofErr w:type="gramStart"/>
      <w:r>
        <w:rPr>
          <w:rFonts w:ascii="Arial" w:hAnsi="Arial" w:cs="Arial"/>
          <w:color w:val="282D35"/>
          <w:sz w:val="20"/>
          <w:szCs w:val="20"/>
        </w:rPr>
        <w:t>Приглашенные</w:t>
      </w:r>
      <w:proofErr w:type="gramEnd"/>
      <w:r>
        <w:rPr>
          <w:rFonts w:ascii="Arial" w:hAnsi="Arial" w:cs="Arial"/>
          <w:color w:val="282D35"/>
          <w:sz w:val="20"/>
          <w:szCs w:val="20"/>
        </w:rPr>
        <w:t xml:space="preserve"> имеют право высказывать свое мнение по вопросам, обсуждаемым на заседании Тренерского совета, но не могут участвовать в голосовании.</w:t>
      </w:r>
    </w:p>
    <w:p w:rsidR="001A79C0" w:rsidRDefault="001A79C0" w:rsidP="001A79C0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 xml:space="preserve">3.11 Член тренерского совета, отсутствующий без уважительной причины на заседаниях тренерского совета более 2 (двух) раз в году, может быть исключен из состава тренерского совета решением председателя. </w:t>
      </w:r>
    </w:p>
    <w:p w:rsidR="001A79C0" w:rsidRDefault="001A79C0" w:rsidP="001A79C0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282D35"/>
          <w:sz w:val="20"/>
          <w:szCs w:val="20"/>
        </w:rPr>
      </w:pPr>
      <w:r>
        <w:rPr>
          <w:rFonts w:ascii="Arial" w:hAnsi="Arial" w:cs="Arial"/>
          <w:color w:val="282D35"/>
          <w:sz w:val="20"/>
          <w:szCs w:val="20"/>
        </w:rPr>
        <w:t> </w:t>
      </w:r>
    </w:p>
    <w:p w:rsidR="001A79C0" w:rsidRDefault="001A79C0" w:rsidP="001A79C0"/>
    <w:p w:rsidR="001A79C0" w:rsidRDefault="001A79C0"/>
    <w:sectPr w:rsidR="001A79C0" w:rsidSect="000C5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F5883"/>
    <w:multiLevelType w:val="multilevel"/>
    <w:tmpl w:val="CF3E3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E95845"/>
    <w:multiLevelType w:val="multilevel"/>
    <w:tmpl w:val="1EE6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2454B8"/>
    <w:multiLevelType w:val="multilevel"/>
    <w:tmpl w:val="918C4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1A79C0"/>
    <w:rsid w:val="000C5A1D"/>
    <w:rsid w:val="001A79C0"/>
    <w:rsid w:val="00540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1A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_7"/>
    <w:basedOn w:val="a"/>
    <w:rsid w:val="001A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2026-10-19T06:52:00Z</dcterms:created>
  <dcterms:modified xsi:type="dcterms:W3CDTF">2026-10-19T07:11:00Z</dcterms:modified>
</cp:coreProperties>
</file>